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EDEF6" w14:textId="4E25D77D" w:rsidR="0059444C" w:rsidRPr="0059444C" w:rsidRDefault="0059444C" w:rsidP="0059444C">
      <w:pPr>
        <w:rPr>
          <w:rFonts w:ascii="Times New Roman" w:hAnsi="Times New Roman" w:cs="Times New Roman"/>
          <w:b/>
          <w:bCs/>
          <w:lang w:val="en-US"/>
        </w:rPr>
      </w:pPr>
      <w:r w:rsidRPr="0059444C">
        <w:rPr>
          <w:rFonts w:ascii="Times New Roman" w:hAnsi="Times New Roman" w:cs="Times New Roman"/>
          <w:b/>
          <w:bCs/>
          <w:lang w:val="ru-RU"/>
        </w:rPr>
        <w:t>Особенности планирования хирургического этапа лечения у пациентов с асимметричными деформациями лица</w:t>
      </w:r>
    </w:p>
    <w:p w14:paraId="0A7C5E09" w14:textId="7EC90722" w:rsidR="0059444C" w:rsidRPr="0059444C" w:rsidRDefault="0059444C" w:rsidP="0059444C">
      <w:pPr>
        <w:rPr>
          <w:rFonts w:ascii="Times New Roman" w:hAnsi="Times New Roman" w:cs="Times New Roman"/>
          <w:lang w:val="ru-RU"/>
        </w:rPr>
      </w:pPr>
      <w:proofErr w:type="spellStart"/>
      <w:r w:rsidRPr="0059444C">
        <w:rPr>
          <w:rFonts w:ascii="Times New Roman" w:hAnsi="Times New Roman" w:cs="Times New Roman"/>
          <w:lang w:val="ru-RU"/>
        </w:rPr>
        <w:t>Карачунский</w:t>
      </w:r>
      <w:proofErr w:type="spellEnd"/>
      <w:r w:rsidRPr="0059444C">
        <w:rPr>
          <w:rFonts w:ascii="Times New Roman" w:hAnsi="Times New Roman" w:cs="Times New Roman"/>
          <w:lang w:val="ru-RU"/>
        </w:rPr>
        <w:t xml:space="preserve"> Г.М., Сипкин А.М., Гурьянов </w:t>
      </w:r>
      <w:proofErr w:type="gramStart"/>
      <w:r w:rsidRPr="0059444C">
        <w:rPr>
          <w:rFonts w:ascii="Times New Roman" w:hAnsi="Times New Roman" w:cs="Times New Roman"/>
          <w:lang w:val="ru-RU"/>
        </w:rPr>
        <w:t>Р.А.</w:t>
      </w:r>
      <w:proofErr w:type="gramEnd"/>
    </w:p>
    <w:p w14:paraId="60302A80" w14:textId="77777777" w:rsidR="0059444C" w:rsidRPr="0059444C" w:rsidRDefault="0059444C" w:rsidP="0059444C">
      <w:pPr>
        <w:spacing w:after="0" w:line="240" w:lineRule="auto"/>
        <w:rPr>
          <w:rFonts w:ascii="Times New Roman" w:hAnsi="Times New Roman" w:cs="Times New Roman"/>
          <w:i/>
          <w:iCs/>
          <w:lang w:val="ru-RU"/>
        </w:rPr>
      </w:pPr>
      <w:r w:rsidRPr="0059444C">
        <w:rPr>
          <w:rFonts w:ascii="Times New Roman" w:hAnsi="Times New Roman" w:cs="Times New Roman"/>
          <w:i/>
          <w:iCs/>
          <w:lang w:val="ru-RU"/>
        </w:rPr>
        <w:t>ГБУЗ МО «Московский областной научно-исследовательский клинический институт имени М. Ф. Владимирского»</w:t>
      </w:r>
    </w:p>
    <w:p w14:paraId="32DB6949" w14:textId="77777777" w:rsidR="0059444C" w:rsidRPr="0059444C" w:rsidRDefault="0059444C" w:rsidP="0059444C">
      <w:pPr>
        <w:spacing w:after="0" w:line="240" w:lineRule="auto"/>
        <w:rPr>
          <w:rFonts w:ascii="Times New Roman" w:hAnsi="Times New Roman" w:cs="Times New Roman"/>
          <w:i/>
          <w:iCs/>
          <w:lang w:val="ru-RU"/>
        </w:rPr>
      </w:pPr>
      <w:r w:rsidRPr="0059444C">
        <w:rPr>
          <w:rFonts w:ascii="Times New Roman" w:hAnsi="Times New Roman" w:cs="Times New Roman"/>
          <w:i/>
          <w:iCs/>
          <w:lang w:val="ru-RU"/>
        </w:rPr>
        <w:t>Кафедра челюстно-лицевой хирургии и госпитальной хирургической стоматологии</w:t>
      </w:r>
    </w:p>
    <w:p w14:paraId="2662E7DE" w14:textId="77777777" w:rsidR="0059444C" w:rsidRPr="0059444C" w:rsidRDefault="0059444C" w:rsidP="0059444C">
      <w:pPr>
        <w:spacing w:after="0" w:line="240" w:lineRule="auto"/>
        <w:rPr>
          <w:rFonts w:ascii="Times New Roman" w:hAnsi="Times New Roman" w:cs="Times New Roman"/>
          <w:i/>
          <w:iCs/>
          <w:lang w:val="ru-RU"/>
        </w:rPr>
      </w:pPr>
      <w:r w:rsidRPr="0059444C">
        <w:rPr>
          <w:rFonts w:ascii="Times New Roman" w:hAnsi="Times New Roman" w:cs="Times New Roman"/>
          <w:i/>
          <w:iCs/>
          <w:lang w:val="ru-RU"/>
        </w:rPr>
        <w:t>г. Москва, Российская Федерация</w:t>
      </w:r>
    </w:p>
    <w:p w14:paraId="3B65FB07" w14:textId="77777777" w:rsidR="0059444C" w:rsidRPr="0059444C" w:rsidRDefault="0059444C" w:rsidP="0059444C">
      <w:pPr>
        <w:spacing w:after="0" w:line="240" w:lineRule="auto"/>
        <w:rPr>
          <w:rFonts w:ascii="Times New Roman" w:hAnsi="Times New Roman" w:cs="Times New Roman"/>
          <w:i/>
          <w:iCs/>
          <w:lang w:val="ru-RU"/>
        </w:rPr>
      </w:pPr>
      <w:hyperlink r:id="rId5" w:history="1">
        <w:r w:rsidRPr="0059444C">
          <w:rPr>
            <w:rStyle w:val="Hyperlink"/>
            <w:rFonts w:ascii="Times New Roman" w:hAnsi="Times New Roman" w:cs="Times New Roman"/>
            <w:i/>
            <w:iCs/>
          </w:rPr>
          <w:t>robert</w:t>
        </w:r>
        <w:r w:rsidRPr="0059444C">
          <w:rPr>
            <w:rStyle w:val="Hyperlink"/>
            <w:rFonts w:ascii="Times New Roman" w:hAnsi="Times New Roman" w:cs="Times New Roman"/>
            <w:i/>
            <w:iCs/>
            <w:lang w:val="ru-RU"/>
          </w:rPr>
          <w:t>.</w:t>
        </w:r>
        <w:r w:rsidRPr="0059444C">
          <w:rPr>
            <w:rStyle w:val="Hyperlink"/>
            <w:rFonts w:ascii="Times New Roman" w:hAnsi="Times New Roman" w:cs="Times New Roman"/>
            <w:i/>
            <w:iCs/>
          </w:rPr>
          <w:t>gurianov</w:t>
        </w:r>
        <w:r w:rsidRPr="0059444C">
          <w:rPr>
            <w:rStyle w:val="Hyperlink"/>
            <w:rFonts w:ascii="Times New Roman" w:hAnsi="Times New Roman" w:cs="Times New Roman"/>
            <w:i/>
            <w:iCs/>
            <w:lang w:val="ru-RU"/>
          </w:rPr>
          <w:t>@</w:t>
        </w:r>
        <w:r w:rsidRPr="0059444C">
          <w:rPr>
            <w:rStyle w:val="Hyperlink"/>
            <w:rFonts w:ascii="Times New Roman" w:hAnsi="Times New Roman" w:cs="Times New Roman"/>
            <w:i/>
            <w:iCs/>
          </w:rPr>
          <w:t>gmail</w:t>
        </w:r>
        <w:r w:rsidRPr="0059444C">
          <w:rPr>
            <w:rStyle w:val="Hyperlink"/>
            <w:rFonts w:ascii="Times New Roman" w:hAnsi="Times New Roman" w:cs="Times New Roman"/>
            <w:i/>
            <w:iCs/>
            <w:lang w:val="ru-RU"/>
          </w:rPr>
          <w:t>.</w:t>
        </w:r>
        <w:r w:rsidRPr="0059444C">
          <w:rPr>
            <w:rStyle w:val="Hyperlink"/>
            <w:rFonts w:ascii="Times New Roman" w:hAnsi="Times New Roman" w:cs="Times New Roman"/>
            <w:i/>
            <w:iCs/>
          </w:rPr>
          <w:t>com</w:t>
        </w:r>
      </w:hyperlink>
    </w:p>
    <w:p w14:paraId="2BD70F2D" w14:textId="77777777" w:rsidR="0059444C" w:rsidRPr="0059444C" w:rsidRDefault="0059444C" w:rsidP="00C510EF">
      <w:pPr>
        <w:jc w:val="both"/>
        <w:rPr>
          <w:rFonts w:ascii="Times New Roman" w:hAnsi="Times New Roman" w:cs="Times New Roman"/>
          <w:lang w:val="ru-RU"/>
        </w:rPr>
      </w:pPr>
    </w:p>
    <w:p w14:paraId="497B2BEE" w14:textId="77777777" w:rsidR="00C510EF" w:rsidRPr="0059444C" w:rsidRDefault="006B2CE0" w:rsidP="00C510EF">
      <w:pPr>
        <w:jc w:val="both"/>
        <w:rPr>
          <w:rFonts w:ascii="Times New Roman" w:hAnsi="Times New Roman" w:cs="Times New Roman"/>
          <w:lang w:val="ru-RU"/>
        </w:rPr>
      </w:pPr>
      <w:r w:rsidRPr="0059444C">
        <w:rPr>
          <w:rFonts w:ascii="Times New Roman" w:hAnsi="Times New Roman" w:cs="Times New Roman"/>
          <w:b/>
          <w:bCs/>
          <w:lang w:val="ru-RU"/>
        </w:rPr>
        <w:t>Введение</w:t>
      </w:r>
    </w:p>
    <w:p w14:paraId="4CAFBAA0" w14:textId="0A1B8E48" w:rsidR="006B2CE0" w:rsidRPr="0059444C" w:rsidRDefault="006B2CE0" w:rsidP="00C510EF">
      <w:pPr>
        <w:jc w:val="both"/>
        <w:rPr>
          <w:rFonts w:ascii="Times New Roman" w:hAnsi="Times New Roman" w:cs="Times New Roman"/>
          <w:lang w:val="ru-RU"/>
        </w:rPr>
      </w:pPr>
      <w:r w:rsidRPr="0059444C">
        <w:rPr>
          <w:rFonts w:ascii="Times New Roman" w:hAnsi="Times New Roman" w:cs="Times New Roman"/>
          <w:lang w:val="ru-RU"/>
        </w:rPr>
        <w:t xml:space="preserve">Асимметрия лица является распространенной проблемой в челюстно-лицевой хирургии и может иметь различные причины: врожденные синдромы (синдром </w:t>
      </w:r>
      <w:proofErr w:type="spellStart"/>
      <w:r w:rsidRPr="0059444C">
        <w:rPr>
          <w:rFonts w:ascii="Times New Roman" w:hAnsi="Times New Roman" w:cs="Times New Roman"/>
          <w:lang w:val="ru-RU"/>
        </w:rPr>
        <w:t>Гольденхара</w:t>
      </w:r>
      <w:proofErr w:type="spellEnd"/>
      <w:r w:rsidRPr="0059444C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59444C">
        <w:rPr>
          <w:rFonts w:ascii="Times New Roman" w:hAnsi="Times New Roman" w:cs="Times New Roman"/>
          <w:lang w:val="ru-RU"/>
        </w:rPr>
        <w:t>гемифациальная</w:t>
      </w:r>
      <w:proofErr w:type="spellEnd"/>
      <w:r w:rsidRPr="0059444C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444C">
        <w:rPr>
          <w:rFonts w:ascii="Times New Roman" w:hAnsi="Times New Roman" w:cs="Times New Roman"/>
          <w:lang w:val="ru-RU"/>
        </w:rPr>
        <w:t>микросомия</w:t>
      </w:r>
      <w:proofErr w:type="spellEnd"/>
      <w:r w:rsidRPr="0059444C">
        <w:rPr>
          <w:rFonts w:ascii="Times New Roman" w:hAnsi="Times New Roman" w:cs="Times New Roman"/>
          <w:lang w:val="ru-RU"/>
        </w:rPr>
        <w:t xml:space="preserve">), посттравматические деформации, дисплазии и идиопатические изменения [1,2]. Хирургическое лечение пациентов с выраженной асимметрией требует точного предоперационного планирования, так как традиционные методы выбора референсных плоскостей и ориентиров могут быть субъективными и неточными. В настоящее время применяются три основных подхода к </w:t>
      </w:r>
      <w:r w:rsidR="00C510EF" w:rsidRPr="0059444C">
        <w:rPr>
          <w:rFonts w:ascii="Times New Roman" w:hAnsi="Times New Roman" w:cs="Times New Roman"/>
          <w:lang w:val="ru-RU"/>
        </w:rPr>
        <w:t>навигации во время</w:t>
      </w:r>
      <w:r w:rsidRPr="0059444C">
        <w:rPr>
          <w:rFonts w:ascii="Times New Roman" w:hAnsi="Times New Roman" w:cs="Times New Roman"/>
          <w:lang w:val="ru-RU"/>
        </w:rPr>
        <w:t xml:space="preserve"> хирургического этапа: </w:t>
      </w:r>
      <w:proofErr w:type="spellStart"/>
      <w:r w:rsidRPr="0059444C">
        <w:rPr>
          <w:rFonts w:ascii="Times New Roman" w:hAnsi="Times New Roman" w:cs="Times New Roman"/>
          <w:lang w:val="ru-RU"/>
        </w:rPr>
        <w:t>интраоперационная</w:t>
      </w:r>
      <w:proofErr w:type="spellEnd"/>
      <w:r w:rsidRPr="0059444C">
        <w:rPr>
          <w:rFonts w:ascii="Times New Roman" w:hAnsi="Times New Roman" w:cs="Times New Roman"/>
          <w:lang w:val="ru-RU"/>
        </w:rPr>
        <w:t xml:space="preserve"> с применением штангенциркуля, компьютерное моделирование с изготовлением хирургических </w:t>
      </w:r>
      <w:proofErr w:type="spellStart"/>
      <w:r w:rsidRPr="0059444C">
        <w:rPr>
          <w:rFonts w:ascii="Times New Roman" w:hAnsi="Times New Roman" w:cs="Times New Roman"/>
          <w:lang w:val="ru-RU"/>
        </w:rPr>
        <w:t>сплинтов</w:t>
      </w:r>
      <w:proofErr w:type="spellEnd"/>
      <w:r w:rsidRPr="0059444C">
        <w:rPr>
          <w:rFonts w:ascii="Times New Roman" w:hAnsi="Times New Roman" w:cs="Times New Roman"/>
          <w:lang w:val="ru-RU"/>
        </w:rPr>
        <w:t xml:space="preserve"> и использование индивидуальных пластин</w:t>
      </w:r>
      <w:r w:rsidR="00E67007" w:rsidRPr="0059444C">
        <w:rPr>
          <w:rFonts w:ascii="Times New Roman" w:hAnsi="Times New Roman" w:cs="Times New Roman"/>
          <w:lang w:val="ru-RU"/>
        </w:rPr>
        <w:t xml:space="preserve"> для </w:t>
      </w:r>
      <w:proofErr w:type="gramStart"/>
      <w:r w:rsidR="00E67007" w:rsidRPr="0059444C">
        <w:rPr>
          <w:rFonts w:ascii="Times New Roman" w:hAnsi="Times New Roman" w:cs="Times New Roman"/>
          <w:lang w:val="ru-RU"/>
        </w:rPr>
        <w:t>остеосинтеза</w:t>
      </w:r>
      <w:r w:rsidRPr="0059444C">
        <w:rPr>
          <w:rFonts w:ascii="Times New Roman" w:hAnsi="Times New Roman" w:cs="Times New Roman"/>
          <w:lang w:val="ru-RU"/>
        </w:rPr>
        <w:t>[</w:t>
      </w:r>
      <w:proofErr w:type="gramEnd"/>
      <w:r w:rsidRPr="0059444C">
        <w:rPr>
          <w:rFonts w:ascii="Times New Roman" w:hAnsi="Times New Roman" w:cs="Times New Roman"/>
          <w:lang w:val="ru-RU"/>
        </w:rPr>
        <w:t>3,4].</w:t>
      </w:r>
    </w:p>
    <w:p w14:paraId="0C97599B" w14:textId="77777777" w:rsidR="006B2CE0" w:rsidRPr="0059444C" w:rsidRDefault="006B2CE0" w:rsidP="00C510EF">
      <w:pPr>
        <w:jc w:val="both"/>
        <w:rPr>
          <w:rFonts w:ascii="Times New Roman" w:hAnsi="Times New Roman" w:cs="Times New Roman"/>
          <w:lang w:val="ru-RU"/>
        </w:rPr>
      </w:pPr>
      <w:r w:rsidRPr="0059444C">
        <w:rPr>
          <w:rFonts w:ascii="Times New Roman" w:hAnsi="Times New Roman" w:cs="Times New Roman"/>
          <w:b/>
          <w:bCs/>
          <w:lang w:val="ru-RU"/>
        </w:rPr>
        <w:t>Методы планирования</w:t>
      </w:r>
    </w:p>
    <w:p w14:paraId="6413B474" w14:textId="2C87994F" w:rsidR="008E26F9" w:rsidRPr="0059444C" w:rsidRDefault="00E51863" w:rsidP="00C510EF">
      <w:pPr>
        <w:jc w:val="both"/>
        <w:rPr>
          <w:rFonts w:ascii="Times New Roman" w:hAnsi="Times New Roman" w:cs="Times New Roman"/>
          <w:lang w:val="ru-RU"/>
        </w:rPr>
      </w:pPr>
      <w:r w:rsidRPr="0059444C">
        <w:rPr>
          <w:rFonts w:ascii="Times New Roman" w:hAnsi="Times New Roman" w:cs="Times New Roman"/>
          <w:lang w:val="ru-RU"/>
        </w:rPr>
        <w:t>В период с 2021 по 2024 год на базе отделения че</w:t>
      </w:r>
      <w:r w:rsidR="00F23416" w:rsidRPr="0059444C">
        <w:rPr>
          <w:rFonts w:ascii="Times New Roman" w:hAnsi="Times New Roman" w:cs="Times New Roman"/>
          <w:lang w:val="ru-RU"/>
        </w:rPr>
        <w:t>л</w:t>
      </w:r>
      <w:r w:rsidRPr="0059444C">
        <w:rPr>
          <w:rFonts w:ascii="Times New Roman" w:hAnsi="Times New Roman" w:cs="Times New Roman"/>
          <w:lang w:val="ru-RU"/>
        </w:rPr>
        <w:t>юстно-лицевой хирургии проведено</w:t>
      </w:r>
      <w:r w:rsidR="00F23416" w:rsidRPr="0059444C">
        <w:rPr>
          <w:rFonts w:ascii="Times New Roman" w:hAnsi="Times New Roman" w:cs="Times New Roman"/>
          <w:lang w:val="ru-RU"/>
        </w:rPr>
        <w:t xml:space="preserve"> хирургическое лечение </w:t>
      </w:r>
      <w:r w:rsidRPr="0059444C">
        <w:rPr>
          <w:rFonts w:ascii="Times New Roman" w:hAnsi="Times New Roman" w:cs="Times New Roman"/>
          <w:lang w:val="ru-RU"/>
        </w:rPr>
        <w:t xml:space="preserve">16 </w:t>
      </w:r>
      <w:r w:rsidR="00F23416" w:rsidRPr="0059444C">
        <w:rPr>
          <w:rFonts w:ascii="Times New Roman" w:hAnsi="Times New Roman" w:cs="Times New Roman"/>
          <w:lang w:val="ru-RU"/>
        </w:rPr>
        <w:t>пациентам</w:t>
      </w:r>
      <w:r w:rsidRPr="0059444C">
        <w:rPr>
          <w:rFonts w:ascii="Times New Roman" w:hAnsi="Times New Roman" w:cs="Times New Roman"/>
          <w:lang w:val="ru-RU"/>
        </w:rPr>
        <w:t xml:space="preserve"> с </w:t>
      </w:r>
      <w:r w:rsidR="00F23416" w:rsidRPr="0059444C">
        <w:rPr>
          <w:rFonts w:ascii="Times New Roman" w:hAnsi="Times New Roman" w:cs="Times New Roman"/>
          <w:lang w:val="ru-RU"/>
        </w:rPr>
        <w:t>асимметричной</w:t>
      </w:r>
      <w:r w:rsidRPr="0059444C">
        <w:rPr>
          <w:rFonts w:ascii="Times New Roman" w:hAnsi="Times New Roman" w:cs="Times New Roman"/>
          <w:lang w:val="ru-RU"/>
        </w:rPr>
        <w:t xml:space="preserve"> деформацией челюстей (11 женщин, 5 мужчин)</w:t>
      </w:r>
      <w:r w:rsidR="00F23416" w:rsidRPr="0059444C">
        <w:rPr>
          <w:rFonts w:ascii="Times New Roman" w:hAnsi="Times New Roman" w:cs="Times New Roman"/>
          <w:lang w:val="ru-RU"/>
        </w:rPr>
        <w:t>. На этапе подготовки к хирургическому лечению пациентам выполнялся с</w:t>
      </w:r>
      <w:r w:rsidR="006B2CE0" w:rsidRPr="0059444C">
        <w:rPr>
          <w:rFonts w:ascii="Times New Roman" w:hAnsi="Times New Roman" w:cs="Times New Roman"/>
          <w:lang w:val="ru-RU"/>
        </w:rPr>
        <w:t>тандартизир</w:t>
      </w:r>
      <w:r w:rsidR="00E67007" w:rsidRPr="0059444C">
        <w:rPr>
          <w:rFonts w:ascii="Times New Roman" w:hAnsi="Times New Roman" w:cs="Times New Roman"/>
          <w:lang w:val="ru-RU"/>
        </w:rPr>
        <w:t>ованный предоперационный протокол включа</w:t>
      </w:r>
      <w:r w:rsidR="00F23416" w:rsidRPr="0059444C">
        <w:rPr>
          <w:rFonts w:ascii="Times New Roman" w:hAnsi="Times New Roman" w:cs="Times New Roman"/>
          <w:lang w:val="ru-RU"/>
        </w:rPr>
        <w:t>ющий</w:t>
      </w:r>
      <w:r w:rsidR="006B2CE0" w:rsidRPr="0059444C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6B2CE0" w:rsidRPr="0059444C">
        <w:rPr>
          <w:rFonts w:ascii="Times New Roman" w:hAnsi="Times New Roman" w:cs="Times New Roman"/>
          <w:lang w:val="ru-RU"/>
        </w:rPr>
        <w:t>фотопротокол</w:t>
      </w:r>
      <w:proofErr w:type="spellEnd"/>
      <w:r w:rsidR="006B2CE0" w:rsidRPr="0059444C">
        <w:rPr>
          <w:rFonts w:ascii="Times New Roman" w:hAnsi="Times New Roman" w:cs="Times New Roman"/>
          <w:lang w:val="ru-RU"/>
        </w:rPr>
        <w:t xml:space="preserve"> с регистрацией естественного положения головы (</w:t>
      </w:r>
      <w:r w:rsidR="006B2CE0" w:rsidRPr="0059444C">
        <w:rPr>
          <w:rFonts w:ascii="Times New Roman" w:hAnsi="Times New Roman" w:cs="Times New Roman"/>
        </w:rPr>
        <w:t>NHP</w:t>
      </w:r>
      <w:r w:rsidR="006B2CE0" w:rsidRPr="0059444C">
        <w:rPr>
          <w:rFonts w:ascii="Times New Roman" w:hAnsi="Times New Roman" w:cs="Times New Roman"/>
          <w:lang w:val="ru-RU"/>
        </w:rPr>
        <w:t xml:space="preserve">), </w:t>
      </w:r>
      <w:r w:rsidR="008E26F9" w:rsidRPr="0059444C">
        <w:rPr>
          <w:rFonts w:ascii="Times New Roman" w:hAnsi="Times New Roman" w:cs="Times New Roman"/>
          <w:lang w:val="ru-RU"/>
        </w:rPr>
        <w:t>конусно-лучева</w:t>
      </w:r>
      <w:r w:rsidR="00192588" w:rsidRPr="0059444C">
        <w:rPr>
          <w:rFonts w:ascii="Times New Roman" w:hAnsi="Times New Roman" w:cs="Times New Roman"/>
          <w:lang w:val="ru-RU"/>
        </w:rPr>
        <w:t>я</w:t>
      </w:r>
      <w:r w:rsidR="008E26F9" w:rsidRPr="0059444C">
        <w:rPr>
          <w:rFonts w:ascii="Times New Roman" w:hAnsi="Times New Roman" w:cs="Times New Roman"/>
          <w:lang w:val="ru-RU"/>
        </w:rPr>
        <w:t xml:space="preserve"> компьютерная томография (КЛКТ), </w:t>
      </w:r>
      <w:r w:rsidR="006B2CE0" w:rsidRPr="0059444C">
        <w:rPr>
          <w:rFonts w:ascii="Times New Roman" w:hAnsi="Times New Roman" w:cs="Times New Roman"/>
          <w:lang w:val="ru-RU"/>
        </w:rPr>
        <w:t xml:space="preserve">трехмерное сканирование лица </w:t>
      </w:r>
      <w:r w:rsidR="008E26F9" w:rsidRPr="0059444C">
        <w:rPr>
          <w:rFonts w:ascii="Times New Roman" w:hAnsi="Times New Roman" w:cs="Times New Roman"/>
          <w:lang w:val="ru-RU"/>
        </w:rPr>
        <w:t xml:space="preserve">с регистрацией </w:t>
      </w:r>
      <w:r w:rsidR="008E26F9" w:rsidRPr="0059444C">
        <w:rPr>
          <w:rFonts w:ascii="Times New Roman" w:hAnsi="Times New Roman" w:cs="Times New Roman"/>
          <w:lang w:val="en-US"/>
        </w:rPr>
        <w:t>NHP</w:t>
      </w:r>
      <w:r w:rsidR="008E26F9" w:rsidRPr="0059444C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="006B2CE0" w:rsidRPr="0059444C">
        <w:rPr>
          <w:rFonts w:ascii="Times New Roman" w:hAnsi="Times New Roman" w:cs="Times New Roman"/>
          <w:lang w:val="ru-RU"/>
        </w:rPr>
        <w:t>внутриротово</w:t>
      </w:r>
      <w:r w:rsidR="008E26F9" w:rsidRPr="0059444C">
        <w:rPr>
          <w:rFonts w:ascii="Times New Roman" w:hAnsi="Times New Roman" w:cs="Times New Roman"/>
          <w:lang w:val="ru-RU"/>
        </w:rPr>
        <w:t>е</w:t>
      </w:r>
      <w:proofErr w:type="spellEnd"/>
      <w:r w:rsidR="006B2CE0" w:rsidRPr="0059444C">
        <w:rPr>
          <w:rFonts w:ascii="Times New Roman" w:hAnsi="Times New Roman" w:cs="Times New Roman"/>
          <w:lang w:val="ru-RU"/>
        </w:rPr>
        <w:t xml:space="preserve"> дентально</w:t>
      </w:r>
      <w:r w:rsidR="008E26F9" w:rsidRPr="0059444C">
        <w:rPr>
          <w:rFonts w:ascii="Times New Roman" w:hAnsi="Times New Roman" w:cs="Times New Roman"/>
          <w:lang w:val="ru-RU"/>
        </w:rPr>
        <w:t>е</w:t>
      </w:r>
      <w:r w:rsidR="006B2CE0" w:rsidRPr="0059444C">
        <w:rPr>
          <w:rFonts w:ascii="Times New Roman" w:hAnsi="Times New Roman" w:cs="Times New Roman"/>
          <w:lang w:val="ru-RU"/>
        </w:rPr>
        <w:t xml:space="preserve"> сканировани</w:t>
      </w:r>
      <w:r w:rsidR="008E26F9" w:rsidRPr="0059444C">
        <w:rPr>
          <w:rFonts w:ascii="Times New Roman" w:hAnsi="Times New Roman" w:cs="Times New Roman"/>
          <w:lang w:val="ru-RU"/>
        </w:rPr>
        <w:t>е</w:t>
      </w:r>
      <w:r w:rsidR="006B2CE0" w:rsidRPr="0059444C">
        <w:rPr>
          <w:rFonts w:ascii="Times New Roman" w:hAnsi="Times New Roman" w:cs="Times New Roman"/>
          <w:lang w:val="ru-RU"/>
        </w:rPr>
        <w:t>. Определение референсных плоскостей и оси симметрии осуществля</w:t>
      </w:r>
      <w:r w:rsidR="00F23416" w:rsidRPr="0059444C">
        <w:rPr>
          <w:rFonts w:ascii="Times New Roman" w:hAnsi="Times New Roman" w:cs="Times New Roman"/>
          <w:lang w:val="ru-RU"/>
        </w:rPr>
        <w:t>лся</w:t>
      </w:r>
      <w:r w:rsidR="006B2CE0" w:rsidRPr="0059444C">
        <w:rPr>
          <w:rFonts w:ascii="Times New Roman" w:hAnsi="Times New Roman" w:cs="Times New Roman"/>
          <w:lang w:val="ru-RU"/>
        </w:rPr>
        <w:t xml:space="preserve"> с помощью</w:t>
      </w:r>
      <w:r w:rsidR="003072BB" w:rsidRPr="0059444C">
        <w:rPr>
          <w:rFonts w:ascii="Times New Roman" w:hAnsi="Times New Roman" w:cs="Times New Roman"/>
          <w:lang w:val="ru-RU"/>
        </w:rPr>
        <w:t xml:space="preserve"> анализа симметрии контуров лица, отклонени</w:t>
      </w:r>
      <w:r w:rsidR="00A12996" w:rsidRPr="0059444C">
        <w:rPr>
          <w:rFonts w:ascii="Times New Roman" w:hAnsi="Times New Roman" w:cs="Times New Roman"/>
          <w:lang w:val="ru-RU"/>
        </w:rPr>
        <w:t>я</w:t>
      </w:r>
      <w:r w:rsidR="003072BB" w:rsidRPr="0059444C">
        <w:rPr>
          <w:rFonts w:ascii="Times New Roman" w:hAnsi="Times New Roman" w:cs="Times New Roman"/>
          <w:lang w:val="ru-RU"/>
        </w:rPr>
        <w:t xml:space="preserve"> плоскости симметрии </w:t>
      </w:r>
      <w:r w:rsidR="008E26F9" w:rsidRPr="0059444C">
        <w:rPr>
          <w:rFonts w:ascii="Times New Roman" w:hAnsi="Times New Roman" w:cs="Times New Roman"/>
          <w:lang w:val="ru-RU"/>
        </w:rPr>
        <w:t xml:space="preserve">лица </w:t>
      </w:r>
      <w:r w:rsidR="003072BB" w:rsidRPr="0059444C">
        <w:rPr>
          <w:rFonts w:ascii="Times New Roman" w:hAnsi="Times New Roman" w:cs="Times New Roman"/>
          <w:lang w:val="ru-RU"/>
        </w:rPr>
        <w:t xml:space="preserve">от </w:t>
      </w:r>
      <w:r w:rsidR="003072BB" w:rsidRPr="0059444C">
        <w:rPr>
          <w:rFonts w:ascii="Times New Roman" w:hAnsi="Times New Roman" w:cs="Times New Roman"/>
          <w:lang w:val="en-US"/>
        </w:rPr>
        <w:t>NHP</w:t>
      </w:r>
      <w:r w:rsidR="006B2CE0" w:rsidRPr="0059444C">
        <w:rPr>
          <w:rFonts w:ascii="Times New Roman" w:hAnsi="Times New Roman" w:cs="Times New Roman"/>
          <w:lang w:val="ru-RU"/>
        </w:rPr>
        <w:t xml:space="preserve">, анализа </w:t>
      </w:r>
      <w:r w:rsidR="008E26F9" w:rsidRPr="0059444C">
        <w:rPr>
          <w:rFonts w:ascii="Times New Roman" w:hAnsi="Times New Roman" w:cs="Times New Roman"/>
          <w:lang w:val="ru-RU"/>
        </w:rPr>
        <w:t xml:space="preserve">положения </w:t>
      </w:r>
      <w:r w:rsidR="006B2CE0" w:rsidRPr="0059444C">
        <w:rPr>
          <w:rFonts w:ascii="Times New Roman" w:hAnsi="Times New Roman" w:cs="Times New Roman"/>
          <w:lang w:val="ru-RU"/>
        </w:rPr>
        <w:t xml:space="preserve">зубных рядов и </w:t>
      </w:r>
      <w:proofErr w:type="spellStart"/>
      <w:r w:rsidR="006B2CE0" w:rsidRPr="0059444C">
        <w:rPr>
          <w:rFonts w:ascii="Times New Roman" w:hAnsi="Times New Roman" w:cs="Times New Roman"/>
          <w:lang w:val="ru-RU"/>
        </w:rPr>
        <w:t>окклюзионной</w:t>
      </w:r>
      <w:proofErr w:type="spellEnd"/>
      <w:r w:rsidR="006B2CE0" w:rsidRPr="0059444C">
        <w:rPr>
          <w:rFonts w:ascii="Times New Roman" w:hAnsi="Times New Roman" w:cs="Times New Roman"/>
          <w:lang w:val="ru-RU"/>
        </w:rPr>
        <w:t xml:space="preserve"> плоскости</w:t>
      </w:r>
      <w:r w:rsidR="008E26F9" w:rsidRPr="0059444C">
        <w:rPr>
          <w:rFonts w:ascii="Times New Roman" w:hAnsi="Times New Roman" w:cs="Times New Roman"/>
          <w:lang w:val="ru-RU"/>
        </w:rPr>
        <w:t xml:space="preserve"> в трех плоскостях</w:t>
      </w:r>
      <w:r w:rsidR="006B2CE0" w:rsidRPr="0059444C">
        <w:rPr>
          <w:rFonts w:ascii="Times New Roman" w:hAnsi="Times New Roman" w:cs="Times New Roman"/>
          <w:lang w:val="ru-RU"/>
        </w:rPr>
        <w:t>, а также оценки орбитальной симметрии и базиса черепа.</w:t>
      </w:r>
      <w:r w:rsidR="00F23416" w:rsidRPr="0059444C">
        <w:rPr>
          <w:rFonts w:ascii="Times New Roman" w:hAnsi="Times New Roman" w:cs="Times New Roman"/>
          <w:lang w:val="ru-RU"/>
        </w:rPr>
        <w:t xml:space="preserve"> </w:t>
      </w:r>
      <w:r w:rsidR="005A1198" w:rsidRPr="0059444C">
        <w:rPr>
          <w:rFonts w:ascii="Times New Roman" w:hAnsi="Times New Roman" w:cs="Times New Roman"/>
          <w:lang w:val="ru-RU"/>
        </w:rPr>
        <w:t xml:space="preserve">Затем </w:t>
      </w:r>
      <w:r w:rsidR="003C2F9A" w:rsidRPr="0059444C">
        <w:rPr>
          <w:rFonts w:ascii="Times New Roman" w:hAnsi="Times New Roman" w:cs="Times New Roman"/>
          <w:lang w:val="ru-RU"/>
        </w:rPr>
        <w:t>вып</w:t>
      </w:r>
      <w:r w:rsidR="00192588" w:rsidRPr="0059444C">
        <w:rPr>
          <w:rFonts w:ascii="Times New Roman" w:hAnsi="Times New Roman" w:cs="Times New Roman"/>
          <w:lang w:val="ru-RU"/>
        </w:rPr>
        <w:t>о</w:t>
      </w:r>
      <w:r w:rsidR="003C2F9A" w:rsidRPr="0059444C">
        <w:rPr>
          <w:rFonts w:ascii="Times New Roman" w:hAnsi="Times New Roman" w:cs="Times New Roman"/>
          <w:lang w:val="ru-RU"/>
        </w:rPr>
        <w:t>лнялось</w:t>
      </w:r>
      <w:r w:rsidR="005A1198" w:rsidRPr="0059444C">
        <w:rPr>
          <w:rFonts w:ascii="Times New Roman" w:hAnsi="Times New Roman" w:cs="Times New Roman"/>
          <w:lang w:val="ru-RU"/>
        </w:rPr>
        <w:t xml:space="preserve"> виртуальное компьютерное планирование, на основании которого проводилось </w:t>
      </w:r>
      <w:r w:rsidR="003C2F9A" w:rsidRPr="0059444C">
        <w:rPr>
          <w:rFonts w:ascii="Times New Roman" w:hAnsi="Times New Roman" w:cs="Times New Roman"/>
          <w:lang w:val="ru-RU"/>
        </w:rPr>
        <w:t xml:space="preserve">проектирование и </w:t>
      </w:r>
      <w:r w:rsidR="005A1198" w:rsidRPr="0059444C">
        <w:rPr>
          <w:rFonts w:ascii="Times New Roman" w:hAnsi="Times New Roman" w:cs="Times New Roman"/>
          <w:lang w:val="ru-RU"/>
        </w:rPr>
        <w:t>изготовление индивидуальных хирургических шаблонов и пластин. В</w:t>
      </w:r>
      <w:r w:rsidR="00192588" w:rsidRPr="0059444C">
        <w:rPr>
          <w:rFonts w:ascii="Times New Roman" w:hAnsi="Times New Roman" w:cs="Times New Roman"/>
          <w:lang w:val="ru-RU"/>
        </w:rPr>
        <w:t xml:space="preserve"> раннем</w:t>
      </w:r>
      <w:r w:rsidR="005A1198" w:rsidRPr="0059444C">
        <w:rPr>
          <w:rFonts w:ascii="Times New Roman" w:hAnsi="Times New Roman" w:cs="Times New Roman"/>
          <w:lang w:val="ru-RU"/>
        </w:rPr>
        <w:t xml:space="preserve"> послеоперационном периоде</w:t>
      </w:r>
      <w:r w:rsidR="00192588" w:rsidRPr="0059444C">
        <w:rPr>
          <w:rFonts w:ascii="Times New Roman" w:hAnsi="Times New Roman" w:cs="Times New Roman"/>
          <w:lang w:val="ru-RU"/>
        </w:rPr>
        <w:t xml:space="preserve"> и через 6 месяцев после операции</w:t>
      </w:r>
      <w:r w:rsidR="005A1198" w:rsidRPr="0059444C">
        <w:rPr>
          <w:rFonts w:ascii="Times New Roman" w:hAnsi="Times New Roman" w:cs="Times New Roman"/>
          <w:lang w:val="ru-RU"/>
        </w:rPr>
        <w:t xml:space="preserve"> выполнялся КТ контроль.</w:t>
      </w:r>
    </w:p>
    <w:p w14:paraId="2152302D" w14:textId="77777777" w:rsidR="00C510EF" w:rsidRPr="0059444C" w:rsidRDefault="006B2CE0" w:rsidP="00C510EF">
      <w:pPr>
        <w:jc w:val="both"/>
        <w:rPr>
          <w:rFonts w:ascii="Times New Roman" w:hAnsi="Times New Roman" w:cs="Times New Roman"/>
          <w:lang w:val="ru-RU"/>
        </w:rPr>
      </w:pPr>
      <w:r w:rsidRPr="0059444C">
        <w:rPr>
          <w:rFonts w:ascii="Times New Roman" w:hAnsi="Times New Roman" w:cs="Times New Roman"/>
          <w:b/>
          <w:bCs/>
          <w:lang w:val="ru-RU"/>
        </w:rPr>
        <w:t>Результаты и обсуждение</w:t>
      </w:r>
    </w:p>
    <w:p w14:paraId="284FDC89" w14:textId="5726EAFC" w:rsidR="008E26F9" w:rsidRPr="0059444C" w:rsidRDefault="005A1198" w:rsidP="00C510EF">
      <w:pPr>
        <w:jc w:val="both"/>
        <w:rPr>
          <w:rFonts w:ascii="Times New Roman" w:hAnsi="Times New Roman" w:cs="Times New Roman"/>
          <w:lang w:val="ru-RU"/>
        </w:rPr>
      </w:pPr>
      <w:r w:rsidRPr="0059444C">
        <w:rPr>
          <w:rFonts w:ascii="Times New Roman" w:hAnsi="Times New Roman" w:cs="Times New Roman"/>
          <w:lang w:val="ru-RU"/>
        </w:rPr>
        <w:t xml:space="preserve">Анализ среднеквадратичного и средних отклонений показал, что при применении индивидуальных пластин точность реальных костных перемещений </w:t>
      </w:r>
      <w:r w:rsidR="00192588" w:rsidRPr="0059444C">
        <w:rPr>
          <w:rFonts w:ascii="Times New Roman" w:hAnsi="Times New Roman" w:cs="Times New Roman"/>
          <w:lang w:val="ru-RU"/>
        </w:rPr>
        <w:t>варьировалась в пределах</w:t>
      </w:r>
      <w:r w:rsidRPr="0059444C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59444C">
        <w:rPr>
          <w:rFonts w:ascii="Times New Roman" w:hAnsi="Times New Roman" w:cs="Times New Roman"/>
          <w:lang w:val="ru-RU"/>
        </w:rPr>
        <w:t>0,</w:t>
      </w:r>
      <w:r w:rsidR="003C2F9A" w:rsidRPr="0059444C">
        <w:rPr>
          <w:rFonts w:ascii="Times New Roman" w:hAnsi="Times New Roman" w:cs="Times New Roman"/>
          <w:lang w:val="ru-RU"/>
        </w:rPr>
        <w:t>3</w:t>
      </w:r>
      <w:r w:rsidRPr="0059444C">
        <w:rPr>
          <w:rFonts w:ascii="Times New Roman" w:hAnsi="Times New Roman" w:cs="Times New Roman"/>
          <w:lang w:val="ru-RU"/>
        </w:rPr>
        <w:t>-1,2</w:t>
      </w:r>
      <w:proofErr w:type="gramEnd"/>
      <w:r w:rsidRPr="0059444C">
        <w:rPr>
          <w:rFonts w:ascii="Times New Roman" w:hAnsi="Times New Roman" w:cs="Times New Roman"/>
          <w:lang w:val="ru-RU"/>
        </w:rPr>
        <w:t xml:space="preserve"> мм</w:t>
      </w:r>
      <w:r w:rsidR="00192588" w:rsidRPr="0059444C">
        <w:rPr>
          <w:rFonts w:ascii="Times New Roman" w:hAnsi="Times New Roman" w:cs="Times New Roman"/>
          <w:lang w:val="ru-RU"/>
        </w:rPr>
        <w:t xml:space="preserve"> от плана операции</w:t>
      </w:r>
      <w:r w:rsidRPr="0059444C">
        <w:rPr>
          <w:rFonts w:ascii="Times New Roman" w:hAnsi="Times New Roman" w:cs="Times New Roman"/>
          <w:lang w:val="ru-RU"/>
        </w:rPr>
        <w:t>.</w:t>
      </w:r>
      <w:r w:rsidR="003C2F9A" w:rsidRPr="0059444C">
        <w:rPr>
          <w:rFonts w:ascii="Times New Roman" w:hAnsi="Times New Roman" w:cs="Times New Roman"/>
          <w:lang w:val="ru-RU"/>
        </w:rPr>
        <w:t xml:space="preserve"> По результатам клинической оценки у всех пациентов отмечено эстетическое улучшение.</w:t>
      </w:r>
    </w:p>
    <w:p w14:paraId="7876536A" w14:textId="221204D3" w:rsidR="00C510EF" w:rsidRPr="0059444C" w:rsidRDefault="006B2CE0" w:rsidP="00C510EF">
      <w:pPr>
        <w:jc w:val="both"/>
        <w:rPr>
          <w:rFonts w:ascii="Times New Roman" w:hAnsi="Times New Roman" w:cs="Times New Roman"/>
          <w:lang w:val="ru-RU"/>
        </w:rPr>
      </w:pPr>
      <w:r w:rsidRPr="0059444C">
        <w:rPr>
          <w:rFonts w:ascii="Times New Roman" w:hAnsi="Times New Roman" w:cs="Times New Roman"/>
          <w:b/>
          <w:bCs/>
          <w:lang w:val="ru-RU"/>
        </w:rPr>
        <w:lastRenderedPageBreak/>
        <w:t>Выводы</w:t>
      </w:r>
    </w:p>
    <w:p w14:paraId="6EAA1E77" w14:textId="44199B20" w:rsidR="006B2CE0" w:rsidRPr="0059444C" w:rsidRDefault="006B2CE0" w:rsidP="00C510EF">
      <w:pPr>
        <w:jc w:val="both"/>
        <w:rPr>
          <w:rFonts w:ascii="Times New Roman" w:hAnsi="Times New Roman" w:cs="Times New Roman"/>
          <w:lang w:val="ru-RU"/>
        </w:rPr>
      </w:pPr>
      <w:r w:rsidRPr="0059444C">
        <w:rPr>
          <w:rFonts w:ascii="Times New Roman" w:hAnsi="Times New Roman" w:cs="Times New Roman"/>
          <w:lang w:val="ru-RU"/>
        </w:rPr>
        <w:t xml:space="preserve">Стандартизированное планирование с регистрацией </w:t>
      </w:r>
      <w:r w:rsidRPr="0059444C">
        <w:rPr>
          <w:rFonts w:ascii="Times New Roman" w:hAnsi="Times New Roman" w:cs="Times New Roman"/>
        </w:rPr>
        <w:t>NHP</w:t>
      </w:r>
      <w:r w:rsidRPr="0059444C">
        <w:rPr>
          <w:rFonts w:ascii="Times New Roman" w:hAnsi="Times New Roman" w:cs="Times New Roman"/>
          <w:lang w:val="ru-RU"/>
        </w:rPr>
        <w:t xml:space="preserve"> и 3</w:t>
      </w:r>
      <w:r w:rsidRPr="0059444C">
        <w:rPr>
          <w:rFonts w:ascii="Times New Roman" w:hAnsi="Times New Roman" w:cs="Times New Roman"/>
        </w:rPr>
        <w:t>D</w:t>
      </w:r>
      <w:r w:rsidRPr="0059444C">
        <w:rPr>
          <w:rFonts w:ascii="Times New Roman" w:hAnsi="Times New Roman" w:cs="Times New Roman"/>
          <w:lang w:val="ru-RU"/>
        </w:rPr>
        <w:t>-моделированием позволяет минимизировать субъективные ошибки при выборе референсных плоскостей</w:t>
      </w:r>
      <w:r w:rsidR="00664376" w:rsidRPr="0059444C">
        <w:rPr>
          <w:rFonts w:ascii="Times New Roman" w:hAnsi="Times New Roman" w:cs="Times New Roman"/>
          <w:lang w:val="ru-RU"/>
        </w:rPr>
        <w:t xml:space="preserve"> </w:t>
      </w:r>
      <w:r w:rsidR="005A1198" w:rsidRPr="0059444C">
        <w:rPr>
          <w:rFonts w:ascii="Times New Roman" w:hAnsi="Times New Roman" w:cs="Times New Roman"/>
          <w:lang w:val="ru-RU"/>
        </w:rPr>
        <w:t>при проведении хирургического лечения у асимметричных пациентов</w:t>
      </w:r>
      <w:r w:rsidRPr="0059444C">
        <w:rPr>
          <w:rFonts w:ascii="Times New Roman" w:hAnsi="Times New Roman" w:cs="Times New Roman"/>
          <w:lang w:val="ru-RU"/>
        </w:rPr>
        <w:t xml:space="preserve">. Компьютерное моделирование с хирургическими </w:t>
      </w:r>
      <w:proofErr w:type="spellStart"/>
      <w:r w:rsidRPr="0059444C">
        <w:rPr>
          <w:rFonts w:ascii="Times New Roman" w:hAnsi="Times New Roman" w:cs="Times New Roman"/>
          <w:lang w:val="ru-RU"/>
        </w:rPr>
        <w:t>сплинтами</w:t>
      </w:r>
      <w:proofErr w:type="spellEnd"/>
      <w:r w:rsidRPr="0059444C">
        <w:rPr>
          <w:rFonts w:ascii="Times New Roman" w:hAnsi="Times New Roman" w:cs="Times New Roman"/>
          <w:lang w:val="ru-RU"/>
        </w:rPr>
        <w:t xml:space="preserve"> является </w:t>
      </w:r>
      <w:r w:rsidR="00664376" w:rsidRPr="0059444C">
        <w:rPr>
          <w:rFonts w:ascii="Times New Roman" w:hAnsi="Times New Roman" w:cs="Times New Roman"/>
          <w:lang w:val="ru-RU"/>
        </w:rPr>
        <w:t>«золотым стандартом»</w:t>
      </w:r>
      <w:r w:rsidRPr="0059444C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664376" w:rsidRPr="0059444C">
        <w:rPr>
          <w:rFonts w:ascii="Times New Roman" w:hAnsi="Times New Roman" w:cs="Times New Roman"/>
          <w:lang w:val="ru-RU"/>
        </w:rPr>
        <w:t>ортогнатической</w:t>
      </w:r>
      <w:proofErr w:type="spellEnd"/>
      <w:r w:rsidR="00664376" w:rsidRPr="0059444C">
        <w:rPr>
          <w:rFonts w:ascii="Times New Roman" w:hAnsi="Times New Roman" w:cs="Times New Roman"/>
          <w:lang w:val="ru-RU"/>
        </w:rPr>
        <w:t xml:space="preserve"> </w:t>
      </w:r>
      <w:r w:rsidR="003C2F9A" w:rsidRPr="0059444C">
        <w:rPr>
          <w:rFonts w:ascii="Times New Roman" w:hAnsi="Times New Roman" w:cs="Times New Roman"/>
          <w:lang w:val="ru-RU"/>
        </w:rPr>
        <w:t>хирургии</w:t>
      </w:r>
      <w:r w:rsidR="00664376" w:rsidRPr="0059444C">
        <w:rPr>
          <w:rFonts w:ascii="Times New Roman" w:hAnsi="Times New Roman" w:cs="Times New Roman"/>
          <w:lang w:val="ru-RU"/>
        </w:rPr>
        <w:t>, однако и</w:t>
      </w:r>
      <w:r w:rsidRPr="0059444C">
        <w:rPr>
          <w:rFonts w:ascii="Times New Roman" w:hAnsi="Times New Roman" w:cs="Times New Roman"/>
          <w:lang w:val="ru-RU"/>
        </w:rPr>
        <w:t xml:space="preserve">ндивидуальные фиксирующие пластины </w:t>
      </w:r>
      <w:r w:rsidR="00664376" w:rsidRPr="0059444C">
        <w:rPr>
          <w:rFonts w:ascii="Times New Roman" w:hAnsi="Times New Roman" w:cs="Times New Roman"/>
          <w:lang w:val="ru-RU"/>
        </w:rPr>
        <w:t xml:space="preserve">способны </w:t>
      </w:r>
      <w:r w:rsidRPr="0059444C">
        <w:rPr>
          <w:rFonts w:ascii="Times New Roman" w:hAnsi="Times New Roman" w:cs="Times New Roman"/>
          <w:lang w:val="ru-RU"/>
        </w:rPr>
        <w:t>обеспечи</w:t>
      </w:r>
      <w:r w:rsidR="00664376" w:rsidRPr="0059444C">
        <w:rPr>
          <w:rFonts w:ascii="Times New Roman" w:hAnsi="Times New Roman" w:cs="Times New Roman"/>
          <w:lang w:val="ru-RU"/>
        </w:rPr>
        <w:t>ть сравнимую</w:t>
      </w:r>
      <w:r w:rsidRPr="0059444C">
        <w:rPr>
          <w:rFonts w:ascii="Times New Roman" w:hAnsi="Times New Roman" w:cs="Times New Roman"/>
          <w:lang w:val="ru-RU"/>
        </w:rPr>
        <w:t xml:space="preserve"> точность </w:t>
      </w:r>
      <w:r w:rsidR="005A1198" w:rsidRPr="0059444C">
        <w:rPr>
          <w:rFonts w:ascii="Times New Roman" w:hAnsi="Times New Roman" w:cs="Times New Roman"/>
          <w:lang w:val="ru-RU"/>
        </w:rPr>
        <w:t>костных перемещений</w:t>
      </w:r>
      <w:r w:rsidRPr="0059444C">
        <w:rPr>
          <w:rFonts w:ascii="Times New Roman" w:hAnsi="Times New Roman" w:cs="Times New Roman"/>
          <w:lang w:val="ru-RU"/>
        </w:rPr>
        <w:t xml:space="preserve"> и </w:t>
      </w:r>
      <w:r w:rsidR="00664376" w:rsidRPr="0059444C">
        <w:rPr>
          <w:rFonts w:ascii="Times New Roman" w:hAnsi="Times New Roman" w:cs="Times New Roman"/>
          <w:lang w:val="ru-RU"/>
        </w:rPr>
        <w:t>могут быть использованы</w:t>
      </w:r>
      <w:r w:rsidRPr="0059444C">
        <w:rPr>
          <w:rFonts w:ascii="Times New Roman" w:hAnsi="Times New Roman" w:cs="Times New Roman"/>
          <w:lang w:val="ru-RU"/>
        </w:rPr>
        <w:t xml:space="preserve"> </w:t>
      </w:r>
      <w:r w:rsidR="003C2F9A" w:rsidRPr="0059444C">
        <w:rPr>
          <w:rFonts w:ascii="Times New Roman" w:hAnsi="Times New Roman" w:cs="Times New Roman"/>
          <w:lang w:val="ru-RU"/>
        </w:rPr>
        <w:t>при коррекции</w:t>
      </w:r>
      <w:r w:rsidRPr="0059444C">
        <w:rPr>
          <w:rFonts w:ascii="Times New Roman" w:hAnsi="Times New Roman" w:cs="Times New Roman"/>
          <w:lang w:val="ru-RU"/>
        </w:rPr>
        <w:t xml:space="preserve"> сложных случаях </w:t>
      </w:r>
      <w:r w:rsidR="00664376" w:rsidRPr="0059444C">
        <w:rPr>
          <w:rFonts w:ascii="Times New Roman" w:hAnsi="Times New Roman" w:cs="Times New Roman"/>
          <w:lang w:val="ru-RU"/>
        </w:rPr>
        <w:t>асимметрии</w:t>
      </w:r>
      <w:r w:rsidRPr="0059444C">
        <w:rPr>
          <w:rFonts w:ascii="Times New Roman" w:hAnsi="Times New Roman" w:cs="Times New Roman"/>
          <w:lang w:val="ru-RU"/>
        </w:rPr>
        <w:t>.</w:t>
      </w:r>
    </w:p>
    <w:p w14:paraId="0F5F9F1D" w14:textId="77777777" w:rsidR="006B2CE0" w:rsidRPr="0059444C" w:rsidRDefault="006B2CE0" w:rsidP="006B2CE0">
      <w:pPr>
        <w:rPr>
          <w:rFonts w:ascii="Times New Roman" w:hAnsi="Times New Roman" w:cs="Times New Roman"/>
        </w:rPr>
      </w:pPr>
      <w:proofErr w:type="spellStart"/>
      <w:r w:rsidRPr="0059444C">
        <w:rPr>
          <w:rFonts w:ascii="Times New Roman" w:hAnsi="Times New Roman" w:cs="Times New Roman"/>
          <w:b/>
          <w:bCs/>
        </w:rPr>
        <w:t>Список</w:t>
      </w:r>
      <w:proofErr w:type="spellEnd"/>
      <w:r w:rsidRPr="0059444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59444C">
        <w:rPr>
          <w:rFonts w:ascii="Times New Roman" w:hAnsi="Times New Roman" w:cs="Times New Roman"/>
          <w:b/>
          <w:bCs/>
        </w:rPr>
        <w:t>литературы</w:t>
      </w:r>
      <w:proofErr w:type="spellEnd"/>
    </w:p>
    <w:p w14:paraId="6267D3F4" w14:textId="77777777" w:rsidR="006B2CE0" w:rsidRPr="0059444C" w:rsidRDefault="006B2CE0" w:rsidP="006B2CE0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59444C">
        <w:rPr>
          <w:rFonts w:ascii="Times New Roman" w:hAnsi="Times New Roman" w:cs="Times New Roman"/>
        </w:rPr>
        <w:t xml:space="preserve">Zhang M., McGrath C., Hägg U. The impact of malocclusion and its treatment on quality of life: A literature review // Int J </w:t>
      </w:r>
      <w:proofErr w:type="spellStart"/>
      <w:r w:rsidRPr="0059444C">
        <w:rPr>
          <w:rFonts w:ascii="Times New Roman" w:hAnsi="Times New Roman" w:cs="Times New Roman"/>
        </w:rPr>
        <w:t>Paediatr</w:t>
      </w:r>
      <w:proofErr w:type="spellEnd"/>
      <w:r w:rsidRPr="0059444C">
        <w:rPr>
          <w:rFonts w:ascii="Times New Roman" w:hAnsi="Times New Roman" w:cs="Times New Roman"/>
        </w:rPr>
        <w:t xml:space="preserve"> Dent. 2006. Vol. 16, №6. P. 381–387.</w:t>
      </w:r>
    </w:p>
    <w:p w14:paraId="443B2F3A" w14:textId="77777777" w:rsidR="006B2CE0" w:rsidRPr="0059444C" w:rsidRDefault="006B2CE0" w:rsidP="006B2CE0">
      <w:pPr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59444C">
        <w:rPr>
          <w:rFonts w:ascii="Times New Roman" w:hAnsi="Times New Roman" w:cs="Times New Roman"/>
        </w:rPr>
        <w:t>Dimberg</w:t>
      </w:r>
      <w:proofErr w:type="spellEnd"/>
      <w:r w:rsidRPr="0059444C">
        <w:rPr>
          <w:rFonts w:ascii="Times New Roman" w:hAnsi="Times New Roman" w:cs="Times New Roman"/>
        </w:rPr>
        <w:t xml:space="preserve"> L., </w:t>
      </w:r>
      <w:proofErr w:type="spellStart"/>
      <w:r w:rsidRPr="0059444C">
        <w:rPr>
          <w:rFonts w:ascii="Times New Roman" w:hAnsi="Times New Roman" w:cs="Times New Roman"/>
        </w:rPr>
        <w:t>Arnrup</w:t>
      </w:r>
      <w:proofErr w:type="spellEnd"/>
      <w:r w:rsidRPr="0059444C">
        <w:rPr>
          <w:rFonts w:ascii="Times New Roman" w:hAnsi="Times New Roman" w:cs="Times New Roman"/>
        </w:rPr>
        <w:t xml:space="preserve"> K., </w:t>
      </w:r>
      <w:proofErr w:type="spellStart"/>
      <w:r w:rsidRPr="0059444C">
        <w:rPr>
          <w:rFonts w:ascii="Times New Roman" w:hAnsi="Times New Roman" w:cs="Times New Roman"/>
        </w:rPr>
        <w:t>Bondemark</w:t>
      </w:r>
      <w:proofErr w:type="spellEnd"/>
      <w:r w:rsidRPr="0059444C">
        <w:rPr>
          <w:rFonts w:ascii="Times New Roman" w:hAnsi="Times New Roman" w:cs="Times New Roman"/>
        </w:rPr>
        <w:t xml:space="preserve"> L. The impact of malocclusion on the quality of life among children and adolescents: A systematic review of quantitative studies // </w:t>
      </w:r>
      <w:proofErr w:type="spellStart"/>
      <w:r w:rsidRPr="0059444C">
        <w:rPr>
          <w:rFonts w:ascii="Times New Roman" w:hAnsi="Times New Roman" w:cs="Times New Roman"/>
        </w:rPr>
        <w:t>Eur</w:t>
      </w:r>
      <w:proofErr w:type="spellEnd"/>
      <w:r w:rsidRPr="0059444C">
        <w:rPr>
          <w:rFonts w:ascii="Times New Roman" w:hAnsi="Times New Roman" w:cs="Times New Roman"/>
        </w:rPr>
        <w:t xml:space="preserve"> J </w:t>
      </w:r>
      <w:proofErr w:type="spellStart"/>
      <w:r w:rsidRPr="0059444C">
        <w:rPr>
          <w:rFonts w:ascii="Times New Roman" w:hAnsi="Times New Roman" w:cs="Times New Roman"/>
        </w:rPr>
        <w:t>Orthod</w:t>
      </w:r>
      <w:proofErr w:type="spellEnd"/>
      <w:r w:rsidRPr="0059444C">
        <w:rPr>
          <w:rFonts w:ascii="Times New Roman" w:hAnsi="Times New Roman" w:cs="Times New Roman"/>
        </w:rPr>
        <w:t>. 2015. Vol. 37, №3. P. 238–247.</w:t>
      </w:r>
    </w:p>
    <w:p w14:paraId="2D8F9A04" w14:textId="77777777" w:rsidR="006B2CE0" w:rsidRPr="0059444C" w:rsidRDefault="006B2CE0" w:rsidP="006B2CE0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59444C">
        <w:rPr>
          <w:rFonts w:ascii="Times New Roman" w:hAnsi="Times New Roman" w:cs="Times New Roman"/>
        </w:rPr>
        <w:t xml:space="preserve">Aboul-Hosn </w:t>
      </w:r>
      <w:proofErr w:type="spellStart"/>
      <w:r w:rsidRPr="0059444C">
        <w:rPr>
          <w:rFonts w:ascii="Times New Roman" w:hAnsi="Times New Roman" w:cs="Times New Roman"/>
        </w:rPr>
        <w:t>Centenero</w:t>
      </w:r>
      <w:proofErr w:type="spellEnd"/>
      <w:r w:rsidRPr="0059444C">
        <w:rPr>
          <w:rFonts w:ascii="Times New Roman" w:hAnsi="Times New Roman" w:cs="Times New Roman"/>
        </w:rPr>
        <w:t xml:space="preserve"> S., Hernández-Alfaro F. 3D planning in orthognathic surgery: CAD/CAM surgical splints and prediction of the soft and hard tissues results // J </w:t>
      </w:r>
      <w:proofErr w:type="spellStart"/>
      <w:r w:rsidRPr="0059444C">
        <w:rPr>
          <w:rFonts w:ascii="Times New Roman" w:hAnsi="Times New Roman" w:cs="Times New Roman"/>
        </w:rPr>
        <w:t>Craniomaxillofac</w:t>
      </w:r>
      <w:proofErr w:type="spellEnd"/>
      <w:r w:rsidRPr="0059444C">
        <w:rPr>
          <w:rFonts w:ascii="Times New Roman" w:hAnsi="Times New Roman" w:cs="Times New Roman"/>
        </w:rPr>
        <w:t xml:space="preserve"> Surg. 2012. Vol. 40, №2. P. 162–168.</w:t>
      </w:r>
    </w:p>
    <w:p w14:paraId="79144C0A" w14:textId="77777777" w:rsidR="006B2CE0" w:rsidRPr="0059444C" w:rsidRDefault="006B2CE0" w:rsidP="006B2CE0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59444C">
        <w:rPr>
          <w:rFonts w:ascii="Times New Roman" w:hAnsi="Times New Roman" w:cs="Times New Roman"/>
        </w:rPr>
        <w:t xml:space="preserve">Swennen G.R.J., </w:t>
      </w:r>
      <w:proofErr w:type="spellStart"/>
      <w:r w:rsidRPr="0059444C">
        <w:rPr>
          <w:rFonts w:ascii="Times New Roman" w:hAnsi="Times New Roman" w:cs="Times New Roman"/>
        </w:rPr>
        <w:t>Mollemans</w:t>
      </w:r>
      <w:proofErr w:type="spellEnd"/>
      <w:r w:rsidRPr="0059444C">
        <w:rPr>
          <w:rFonts w:ascii="Times New Roman" w:hAnsi="Times New Roman" w:cs="Times New Roman"/>
        </w:rPr>
        <w:t xml:space="preserve"> W., </w:t>
      </w:r>
      <w:proofErr w:type="spellStart"/>
      <w:r w:rsidRPr="0059444C">
        <w:rPr>
          <w:rFonts w:ascii="Times New Roman" w:hAnsi="Times New Roman" w:cs="Times New Roman"/>
        </w:rPr>
        <w:t>Schutyser</w:t>
      </w:r>
      <w:proofErr w:type="spellEnd"/>
      <w:r w:rsidRPr="0059444C">
        <w:rPr>
          <w:rFonts w:ascii="Times New Roman" w:hAnsi="Times New Roman" w:cs="Times New Roman"/>
        </w:rPr>
        <w:t xml:space="preserve"> F. Three-Dimensional Treatment Planning of Orthognathic Surgery in the Era of Virtual Imaging // J Oral </w:t>
      </w:r>
      <w:proofErr w:type="spellStart"/>
      <w:r w:rsidRPr="0059444C">
        <w:rPr>
          <w:rFonts w:ascii="Times New Roman" w:hAnsi="Times New Roman" w:cs="Times New Roman"/>
        </w:rPr>
        <w:t>Maxillofac</w:t>
      </w:r>
      <w:proofErr w:type="spellEnd"/>
      <w:r w:rsidRPr="0059444C">
        <w:rPr>
          <w:rFonts w:ascii="Times New Roman" w:hAnsi="Times New Roman" w:cs="Times New Roman"/>
        </w:rPr>
        <w:t xml:space="preserve"> Surg. 2009. Vol. 67, №10. P. 2080–2092.</w:t>
      </w:r>
    </w:p>
    <w:p w14:paraId="49AF62C3" w14:textId="77777777" w:rsidR="00050AD4" w:rsidRPr="0059444C" w:rsidRDefault="00050AD4">
      <w:pPr>
        <w:rPr>
          <w:rFonts w:ascii="Times New Roman" w:hAnsi="Times New Roman" w:cs="Times New Roman"/>
        </w:rPr>
      </w:pPr>
    </w:p>
    <w:sectPr w:rsidR="00050AD4" w:rsidRPr="005944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E03750"/>
    <w:multiLevelType w:val="multilevel"/>
    <w:tmpl w:val="8FAC3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48885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AD4"/>
    <w:rsid w:val="00050AD4"/>
    <w:rsid w:val="00192588"/>
    <w:rsid w:val="00220D98"/>
    <w:rsid w:val="003072BB"/>
    <w:rsid w:val="003C2F9A"/>
    <w:rsid w:val="003E5A57"/>
    <w:rsid w:val="005541E8"/>
    <w:rsid w:val="0059444C"/>
    <w:rsid w:val="005A1198"/>
    <w:rsid w:val="00664376"/>
    <w:rsid w:val="006B2CE0"/>
    <w:rsid w:val="00732EB8"/>
    <w:rsid w:val="00874E8E"/>
    <w:rsid w:val="008B06F1"/>
    <w:rsid w:val="008E26F9"/>
    <w:rsid w:val="00A12996"/>
    <w:rsid w:val="00C12F36"/>
    <w:rsid w:val="00C510EF"/>
    <w:rsid w:val="00C80239"/>
    <w:rsid w:val="00D0028E"/>
    <w:rsid w:val="00E51863"/>
    <w:rsid w:val="00E66169"/>
    <w:rsid w:val="00E67007"/>
    <w:rsid w:val="00E97CA4"/>
    <w:rsid w:val="00EC49C1"/>
    <w:rsid w:val="00F2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8C01B"/>
  <w15:chartTrackingRefBased/>
  <w15:docId w15:val="{17789C71-11D2-4E93-86F5-DC668FBA1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50A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0A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0A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0A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0A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0A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0A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0A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0A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0A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0A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0A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0AD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0AD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0A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0A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0A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0A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0A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0A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0A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0A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0A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0A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0A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0AD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0A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0AD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0AD4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19258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9444C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obert.gurianov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576</Words>
  <Characters>3287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Guryanov</dc:creator>
  <cp:keywords/>
  <dc:description/>
  <cp:lastModifiedBy>Robert Guryanov</cp:lastModifiedBy>
  <cp:revision>3</cp:revision>
  <dcterms:created xsi:type="dcterms:W3CDTF">2025-02-27T19:19:00Z</dcterms:created>
  <dcterms:modified xsi:type="dcterms:W3CDTF">2025-04-28T17:26:00Z</dcterms:modified>
</cp:coreProperties>
</file>